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华文中宋" w:cs="Times New Roman"/>
          <w:b/>
          <w:bCs/>
          <w:sz w:val="44"/>
          <w:szCs w:val="52"/>
        </w:rPr>
      </w:pPr>
      <w:r>
        <w:rPr>
          <w:rFonts w:ascii="Times New Roman" w:hAnsi="Times New Roman" w:eastAsia="华文中宋" w:cs="Times New Roman"/>
          <w:b/>
          <w:bCs/>
          <w:sz w:val="44"/>
          <w:szCs w:val="52"/>
        </w:rPr>
        <w:t>关于举办2023年</w:t>
      </w:r>
      <w:r>
        <w:rPr>
          <w:rFonts w:hint="eastAsia" w:ascii="Times New Roman" w:hAnsi="Times New Roman" w:eastAsia="华文中宋" w:cs="Times New Roman"/>
          <w:b/>
          <w:bCs/>
          <w:sz w:val="44"/>
          <w:szCs w:val="52"/>
        </w:rPr>
        <w:t>生物育种技术</w:t>
      </w:r>
    </w:p>
    <w:p>
      <w:pPr>
        <w:spacing w:line="640" w:lineRule="exact"/>
        <w:jc w:val="center"/>
        <w:rPr>
          <w:rFonts w:ascii="Times New Roman" w:hAnsi="Times New Roman" w:eastAsia="华文中宋" w:cs="Times New Roman"/>
          <w:sz w:val="44"/>
          <w:szCs w:val="52"/>
        </w:rPr>
      </w:pPr>
      <w:r>
        <w:rPr>
          <w:rFonts w:ascii="Times New Roman" w:hAnsi="Times New Roman" w:eastAsia="华文中宋" w:cs="Times New Roman"/>
          <w:b/>
          <w:bCs/>
          <w:sz w:val="44"/>
          <w:szCs w:val="52"/>
        </w:rPr>
        <w:t>高级研修班的</w:t>
      </w:r>
      <w:r>
        <w:rPr>
          <w:rFonts w:hint="eastAsia" w:ascii="Times New Roman" w:hAnsi="Times New Roman" w:eastAsia="华文中宋" w:cs="Times New Roman"/>
          <w:b/>
          <w:bCs/>
          <w:sz w:val="44"/>
          <w:szCs w:val="52"/>
        </w:rPr>
        <w:t>通知</w:t>
      </w:r>
    </w:p>
    <w:p>
      <w:pPr>
        <w:spacing w:line="6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各省、自治区、直辖市及新疆生产建设兵团人力资源和社会保障厅（局），有关单位</w:t>
      </w:r>
      <w:r>
        <w:rPr>
          <w:rFonts w:ascii="Times New Roman" w:hAnsi="Times New Roman" w:eastAsia="仿宋_GB2312" w:cs="Times New Roman"/>
          <w:sz w:val="32"/>
          <w:szCs w:val="32"/>
        </w:rPr>
        <w:t>：</w:t>
      </w:r>
    </w:p>
    <w:p>
      <w:pPr>
        <w:spacing w:line="6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加快人才培养、技术交流，推进种业振兴，</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人力资源社会保障部办公厅关于印发专业技术人才知识更新工程2023年高级研修项目计划的通知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人社厅函〔2023〕47号</w:t>
      </w:r>
      <w:r>
        <w:rPr>
          <w:rFonts w:ascii="Times New Roman" w:hAnsi="Times New Roman" w:eastAsia="仿宋_GB2312" w:cs="Times New Roman"/>
          <w:sz w:val="32"/>
          <w:szCs w:val="32"/>
        </w:rPr>
        <w:t>）文件精神，</w:t>
      </w:r>
      <w:r>
        <w:rPr>
          <w:rFonts w:hint="eastAsia" w:ascii="Times New Roman" w:hAnsi="Times New Roman" w:eastAsia="仿宋_GB2312" w:cs="Times New Roman"/>
          <w:sz w:val="32"/>
          <w:szCs w:val="32"/>
        </w:rPr>
        <w:t>定于</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月9日至1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月1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日在南京举办“20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年生物育种技术高级研修班”</w:t>
      </w:r>
      <w:r>
        <w:rPr>
          <w:rFonts w:ascii="Times New Roman" w:hAnsi="Times New Roman" w:eastAsia="仿宋_GB2312" w:cs="Times New Roman"/>
          <w:sz w:val="32"/>
          <w:szCs w:val="32"/>
        </w:rPr>
        <w:t>，现将有关事项</w:t>
      </w:r>
      <w:r>
        <w:rPr>
          <w:rFonts w:hint="eastAsia" w:ascii="Times New Roman" w:hAnsi="Times New Roman" w:eastAsia="仿宋_GB2312" w:cs="Times New Roman"/>
          <w:sz w:val="32"/>
          <w:szCs w:val="32"/>
        </w:rPr>
        <w:t>通知</w:t>
      </w:r>
      <w:r>
        <w:rPr>
          <w:rFonts w:ascii="Times New Roman" w:hAnsi="Times New Roman" w:eastAsia="仿宋_GB2312" w:cs="Times New Roman"/>
          <w:sz w:val="32"/>
          <w:szCs w:val="32"/>
        </w:rPr>
        <w:t>如下：</w:t>
      </w:r>
    </w:p>
    <w:p>
      <w:pPr>
        <w:spacing w:line="6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一、研修主要内容</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（一）理论教学：邀请院士、知名专家专题讲授生物育种科技政策前沿、</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智慧化育种的探索与实践、合成生物学助力农业多元化可持续发展、动植物生物育种理论基础与前沿技术、生物育种改造下的未来农业探析等。</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（二）现场教学：参观江苏省农业科学院种质资源研究中心、江苏省农业科学院溧水植物基地、江苏中旗种业科技有限公司等。</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（三）讨论式教学：结合基因编辑工程应用、高科技育种企业案例，开展讨论交流。</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二、研修对象及报名方式</w:t>
      </w:r>
    </w:p>
    <w:p>
      <w:pPr>
        <w:spacing w:line="64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（一）研修对象：</w:t>
      </w:r>
      <w:r>
        <w:rPr>
          <w:rFonts w:hint="eastAsia" w:ascii="Times New Roman" w:hAnsi="Times New Roman" w:eastAsia="仿宋_GB2312" w:cs="Times New Roman"/>
          <w:sz w:val="32"/>
          <w:szCs w:val="32"/>
        </w:rPr>
        <w:t>各省、自治区、直辖市及新疆生产建设兵团从事相关工作的高级专业技术人员和高级管理人员，并向边远地区、边疆民族地区、革命老区和基层一线人才倾斜，共</w:t>
      </w:r>
      <w:r>
        <w:rPr>
          <w:rFonts w:ascii="Times New Roman" w:hAnsi="Times New Roman" w:eastAsia="仿宋_GB2312" w:cs="Times New Roman"/>
          <w:sz w:val="32"/>
          <w:szCs w:val="32"/>
        </w:rPr>
        <w:t>55</w:t>
      </w:r>
      <w:r>
        <w:rPr>
          <w:rFonts w:hint="eastAsia" w:ascii="Times New Roman" w:hAnsi="Times New Roman" w:eastAsia="仿宋_GB2312" w:cs="Times New Roman"/>
          <w:sz w:val="32"/>
          <w:szCs w:val="32"/>
        </w:rPr>
        <w:t>人（每个单位原则上1至2人，报名额满为止）。</w:t>
      </w:r>
    </w:p>
    <w:p>
      <w:pPr>
        <w:spacing w:line="64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（二）报名方式：</w:t>
      </w:r>
      <w:r>
        <w:rPr>
          <w:rFonts w:hint="eastAsia" w:ascii="Times New Roman" w:hAnsi="Times New Roman" w:eastAsia="仿宋_GB2312" w:cs="Times New Roman"/>
          <w:sz w:val="32"/>
          <w:szCs w:val="32"/>
        </w:rPr>
        <w:t>请各单位尽快确定参加人员，并于</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日前将加盖单位印章的报名表（见附件）扫描件发送至江苏省农业科学院新农学院（电子邮箱：j</w:t>
      </w:r>
      <w:r>
        <w:rPr>
          <w:rFonts w:ascii="Times New Roman" w:hAnsi="Times New Roman" w:eastAsia="仿宋_GB2312" w:cs="Times New Roman"/>
          <w:sz w:val="32"/>
          <w:szCs w:val="32"/>
        </w:rPr>
        <w:t>aasxnxy</w:t>
      </w:r>
      <w:r>
        <w:fldChar w:fldCharType="begin"/>
      </w:r>
      <w:r>
        <w:instrText xml:space="preserve"> HYPERLINK "mailto:jaassnxh@126.com。承办单位对报名人员相关资料进行审核后，将以短信或邮件形式发送确认通知，研修人员凭确认通知报到参研。" </w:instrText>
      </w:r>
      <w:r>
        <w:fldChar w:fldCharType="separate"/>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163</w:t>
      </w:r>
      <w:r>
        <w:rPr>
          <w:rFonts w:hint="eastAsia" w:ascii="Times New Roman" w:hAnsi="Times New Roman" w:eastAsia="仿宋_GB2312" w:cs="Times New Roman"/>
          <w:sz w:val="32"/>
          <w:szCs w:val="32"/>
        </w:rPr>
        <w:t>.com）。承办单位对报名人员相关资料进行审核后，将以短信或邮件形式发送确认通知，参加人员凭确认通知报到参加研修。</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因人数限制，没有收到确认通知的请勿自行前来。</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三、研修时间及地点</w:t>
      </w:r>
    </w:p>
    <w:p>
      <w:pPr>
        <w:spacing w:line="64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（一）研修时间</w:t>
      </w:r>
    </w:p>
    <w:p>
      <w:pPr>
        <w:spacing w:line="6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2023年10月9日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日，1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月9日</w:t>
      </w:r>
      <w:r>
        <w:rPr>
          <w:rFonts w:ascii="Times New Roman" w:hAnsi="Times New Roman" w:eastAsia="仿宋_GB2312" w:cs="Times New Roman"/>
          <w:sz w:val="32"/>
          <w:szCs w:val="32"/>
        </w:rPr>
        <w:t>9:00-14:00报到。</w:t>
      </w:r>
    </w:p>
    <w:p>
      <w:pPr>
        <w:spacing w:line="64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（二）报到地点</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南京农大翰苑宾馆（南京农业大学学术交流中心，南京市玄武区童卫路20号</w:t>
      </w:r>
      <w:r>
        <w:rPr>
          <w:rFonts w:ascii="Times New Roman" w:hAnsi="Times New Roman" w:eastAsia="仿宋_GB2312" w:cs="Times New Roman"/>
          <w:sz w:val="32"/>
          <w:szCs w:val="32"/>
        </w:rPr>
        <w:t>）。</w:t>
      </w:r>
    </w:p>
    <w:p>
      <w:pPr>
        <w:spacing w:line="64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（三）报到地点路线</w:t>
      </w:r>
    </w:p>
    <w:p>
      <w:pPr>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1.南京禄口机场到</w:t>
      </w:r>
      <w:r>
        <w:rPr>
          <w:rFonts w:hint="eastAsia" w:ascii="Times New Roman" w:hAnsi="Times New Roman" w:eastAsia="仿宋_GB2312" w:cs="Times New Roman"/>
          <w:b/>
          <w:bCs/>
          <w:sz w:val="32"/>
          <w:szCs w:val="32"/>
        </w:rPr>
        <w:t>翰苑宾馆</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路线1：乘坐机场巴士1号线（大巴费20元）到西华门下车，步行630米左右至公园路，乘306路公交到后标营路</w:t>
      </w:r>
      <w:r>
        <w:rPr>
          <w:rFonts w:hint="eastAsia" w:ascii="微软雅黑" w:hAnsi="微软雅黑" w:eastAsia="微软雅黑" w:cs="微软雅黑"/>
          <w:sz w:val="32"/>
          <w:szCs w:val="32"/>
        </w:rPr>
        <w:t>•</w:t>
      </w:r>
      <w:r>
        <w:rPr>
          <w:rFonts w:hint="eastAsia" w:ascii="仿宋" w:hAnsi="仿宋" w:eastAsia="仿宋" w:cs="仿宋"/>
          <w:sz w:val="32"/>
          <w:szCs w:val="32"/>
        </w:rPr>
        <w:t>童卫路下车，步行</w:t>
      </w:r>
      <w:r>
        <w:rPr>
          <w:rFonts w:hint="eastAsia" w:ascii="Times New Roman" w:hAnsi="Times New Roman" w:eastAsia="仿宋_GB2312" w:cs="Times New Roman"/>
          <w:sz w:val="32"/>
          <w:szCs w:val="32"/>
        </w:rPr>
        <w:t>500米左右即到。</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路线2：乘坐地铁S1号线至“南京南站”，换乘公交84路到“童卫路南站”下车，步行1分钟即到；或机场乘坐地铁S1号线至“南京南站”，换乘地铁3号线(林场方向)至“大行宫”下车，转乘地铁2号线(经天路方向)至“下马坊”站下，由1号出口出地铁站，换乘公交84路到“童卫路南站”下车，步行1分钟即到。</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路线3：乘坐出租车45分钟左右，约150元。</w:t>
      </w:r>
    </w:p>
    <w:p>
      <w:pPr>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2.南京南站到</w:t>
      </w:r>
      <w:r>
        <w:rPr>
          <w:rFonts w:hint="eastAsia" w:ascii="Times New Roman" w:hAnsi="Times New Roman" w:eastAsia="仿宋_GB2312" w:cs="Times New Roman"/>
          <w:b/>
          <w:bCs/>
          <w:sz w:val="32"/>
          <w:szCs w:val="32"/>
        </w:rPr>
        <w:t>翰苑宾馆</w:t>
      </w:r>
      <w:r>
        <w:rPr>
          <w:rFonts w:ascii="Times New Roman" w:hAnsi="Times New Roman" w:eastAsia="仿宋_GB2312" w:cs="Times New Roman"/>
          <w:b/>
          <w:bCs/>
          <w:sz w:val="32"/>
          <w:szCs w:val="32"/>
        </w:rPr>
        <w:t> </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路线1：乘坐公交84路到“童卫路南站”下车，步行1分钟即到。</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路线</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：乘坐地铁3号线(林场方向)至“大行宫”下车，转乘地铁2号线(经天路方向)至“下马坊”站下，由1号出口出地铁站，换乘公交84路到“童卫路南站”下车，步行1分钟即到。</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路线3：乘坐出租车25分钟左右，约35元。</w:t>
      </w:r>
    </w:p>
    <w:p>
      <w:pPr>
        <w:spacing w:line="6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3.南京站到翰苑宾馆</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路线1：乘坐公交36路到“卫岗”站下车，沿童卫路由北向南步行1000米即到宾馆。</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路线2：乘坐地铁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号线(中国药科大学方向)至“新街口”下车，转乘地铁2号线(经天路方向)至“下马坊”站下，由1号出口出地铁站，换乘公交84路到“童卫路南站”下车，步行1分钟即到。</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路线3：乘坐出租车25分钟左右，约30元。</w:t>
      </w:r>
    </w:p>
    <w:p>
      <w:pPr>
        <w:spacing w:line="6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四、其他事项</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（一）请参研人员报到时请交2张1寸近期免冠照片；并根据工作实际，每人撰写1篇与研修内容相关的论文或交流材料，于研修班结束前提交。</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（二）研修人员修完规定的课程，经考核合格后，颁发《人力资源和社会保障部专业技术人才知识更新工程高级研修班结业证书》（电子证书），培训学时记入《专业技术人员继续教育证书》。</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（三）研修人员往返交通费自理外，不收取其他费用。</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（四）联系人及联系方式</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江苏省农业科学院新农学院</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花茜  电话：（025）8439</w:t>
      </w:r>
      <w:r>
        <w:rPr>
          <w:rFonts w:ascii="Times New Roman" w:hAnsi="Times New Roman" w:eastAsia="仿宋_GB2312" w:cs="Times New Roman"/>
          <w:sz w:val="32"/>
          <w:szCs w:val="32"/>
        </w:rPr>
        <w:t>2202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手机：</w:t>
      </w:r>
      <w:r>
        <w:rPr>
          <w:rFonts w:ascii="Times New Roman" w:hAnsi="Times New Roman" w:eastAsia="仿宋_GB2312" w:cs="Times New Roman"/>
          <w:sz w:val="32"/>
          <w:szCs w:val="32"/>
        </w:rPr>
        <w:t>15150583938</w:t>
      </w:r>
    </w:p>
    <w:p>
      <w:pPr>
        <w:tabs>
          <w:tab w:val="left" w:pos="1209"/>
        </w:tabs>
        <w:spacing w:line="64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邮箱：jaasxnxy@163.com</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江苏省人力资源和社会保障厅专技处</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李恕  电话：（025）83236065</w:t>
      </w:r>
    </w:p>
    <w:p>
      <w:pPr>
        <w:spacing w:line="640" w:lineRule="exact"/>
        <w:ind w:firstLine="640" w:firstLineChars="200"/>
        <w:rPr>
          <w:rFonts w:ascii="Times New Roman" w:hAnsi="Times New Roman" w:eastAsia="仿宋_GB2312" w:cs="Times New Roman"/>
          <w:sz w:val="32"/>
          <w:szCs w:val="32"/>
        </w:rPr>
      </w:pPr>
    </w:p>
    <w:p>
      <w:pPr>
        <w:spacing w:line="640" w:lineRule="exact"/>
        <w:ind w:firstLine="640" w:firstLineChars="200"/>
        <w:rPr>
          <w:rFonts w:ascii="Times New Roman" w:hAnsi="Times New Roman" w:eastAsia="仿宋_GB2312" w:cs="Times New Roman"/>
          <w:sz w:val="32"/>
          <w:szCs w:val="32"/>
        </w:rPr>
      </w:pP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附件：报名回执</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pacing w:line="640" w:lineRule="exact"/>
        <w:rPr>
          <w:rFonts w:ascii="Times New Roman" w:hAnsi="Times New Roman" w:eastAsia="仿宋_GB2312" w:cs="Times New Roman"/>
          <w:sz w:val="32"/>
          <w:szCs w:val="32"/>
        </w:rPr>
      </w:pP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江苏省人力资源和社会保障厅</w:t>
      </w:r>
    </w:p>
    <w:p>
      <w:pPr>
        <w:spacing w:line="640" w:lineRule="exact"/>
        <w:ind w:firstLine="640" w:firstLineChars="200"/>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 xml:space="preserve">                          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 xml:space="preserve"> 22</w:t>
      </w:r>
      <w:r>
        <w:rPr>
          <w:rFonts w:hint="eastAsia" w:ascii="Times New Roman" w:hAnsi="Times New Roman" w:eastAsia="仿宋_GB2312" w:cs="Times New Roman"/>
          <w:sz w:val="32"/>
          <w:szCs w:val="32"/>
        </w:rPr>
        <w:t>日</w:t>
      </w:r>
    </w:p>
    <w:p>
      <w:pPr>
        <w:spacing w:after="312" w:afterLines="100" w:line="6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p>
    <w:p>
      <w:pPr>
        <w:spacing w:after="156" w:afterLines="50" w:line="640" w:lineRule="exact"/>
        <w:jc w:val="center"/>
        <w:rPr>
          <w:rFonts w:ascii="华文中宋" w:hAnsi="华文中宋" w:eastAsia="华文中宋" w:cs="华文中宋"/>
          <w:b/>
          <w:bCs/>
          <w:sz w:val="40"/>
          <w:szCs w:val="40"/>
        </w:rPr>
      </w:pPr>
      <w:r>
        <w:rPr>
          <w:rFonts w:hint="eastAsia" w:ascii="华文中宋" w:hAnsi="华文中宋" w:eastAsia="华文中宋" w:cs="华文中宋"/>
          <w:b/>
          <w:bCs/>
          <w:sz w:val="40"/>
          <w:szCs w:val="40"/>
        </w:rPr>
        <w:t>报 名 回 执</w:t>
      </w:r>
    </w:p>
    <w:p>
      <w:pPr>
        <w:spacing w:after="156" w:afterLines="50" w:line="640" w:lineRule="exact"/>
        <w:jc w:val="center"/>
        <w:rPr>
          <w:rFonts w:ascii="楷体_GB2312" w:hAnsi="楷体_GB2312" w:eastAsia="楷体_GB2312" w:cs="楷体_GB2312"/>
          <w:b/>
          <w:bCs/>
          <w:sz w:val="28"/>
          <w:szCs w:val="28"/>
        </w:rPr>
      </w:pPr>
      <w:r>
        <w:rPr>
          <w:rFonts w:hint="eastAsia" w:ascii="楷体_GB2312" w:hAnsi="楷体_GB2312" w:eastAsia="楷体_GB2312" w:cs="楷体_GB2312"/>
          <w:sz w:val="28"/>
          <w:szCs w:val="28"/>
        </w:rPr>
        <w:t>单位名称（盖章）                   填表日期：    年  月  日</w:t>
      </w:r>
    </w:p>
    <w:tbl>
      <w:tblPr>
        <w:tblStyle w:val="5"/>
        <w:tblW w:w="8275" w:type="dxa"/>
        <w:jc w:val="center"/>
        <w:tblLayout w:type="fixed"/>
        <w:tblCellMar>
          <w:top w:w="0" w:type="dxa"/>
          <w:left w:w="0" w:type="dxa"/>
          <w:bottom w:w="0" w:type="dxa"/>
          <w:right w:w="0" w:type="dxa"/>
        </w:tblCellMar>
      </w:tblPr>
      <w:tblGrid>
        <w:gridCol w:w="1419"/>
        <w:gridCol w:w="1725"/>
        <w:gridCol w:w="1300"/>
        <w:gridCol w:w="1250"/>
        <w:gridCol w:w="1313"/>
        <w:gridCol w:w="1268"/>
      </w:tblGrid>
      <w:tr>
        <w:tblPrEx>
          <w:tblCellMar>
            <w:top w:w="0" w:type="dxa"/>
            <w:left w:w="0" w:type="dxa"/>
            <w:bottom w:w="0" w:type="dxa"/>
            <w:right w:w="0" w:type="dxa"/>
          </w:tblCellMar>
        </w:tblPrEx>
        <w:trPr>
          <w:trHeight w:val="800"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eastAsia="宋体" w:cs="宋体"/>
                <w:color w:val="000000"/>
                <w:sz w:val="24"/>
              </w:rPr>
            </w:pPr>
            <w:r>
              <w:rPr>
                <w:rFonts w:hint="eastAsia" w:ascii="宋体" w:hAnsi="宋体" w:eastAsia="宋体" w:cs="宋体"/>
                <w:color w:val="000000"/>
                <w:kern w:val="0"/>
                <w:sz w:val="24"/>
                <w:lang w:bidi="ar"/>
              </w:rPr>
              <w:t>姓    名</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eastAsia="宋体" w:cs="宋体"/>
                <w:color w:val="000000"/>
                <w:sz w:val="24"/>
              </w:rPr>
            </w:pPr>
            <w:r>
              <w:rPr>
                <w:rFonts w:hint="eastAsia" w:ascii="宋体" w:hAnsi="宋体" w:eastAsia="宋体" w:cs="宋体"/>
                <w:color w:val="000000"/>
                <w:kern w:val="0"/>
                <w:sz w:val="24"/>
                <w:lang w:bidi="ar"/>
              </w:rPr>
              <w:t>性  别</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eastAsia="宋体" w:cs="宋体"/>
                <w:color w:val="000000"/>
                <w:sz w:val="24"/>
              </w:rPr>
            </w:pPr>
            <w:r>
              <w:rPr>
                <w:rFonts w:hint="eastAsia" w:ascii="宋体" w:hAnsi="宋体" w:eastAsia="宋体" w:cs="宋体"/>
                <w:color w:val="000000"/>
                <w:kern w:val="0"/>
                <w:sz w:val="24"/>
                <w:lang w:bidi="ar"/>
              </w:rPr>
              <w:t>民  族</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800"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kern w:val="0"/>
                <w:sz w:val="24"/>
                <w:lang w:bidi="ar"/>
              </w:rPr>
              <w:t>工作单位</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职务/职称</w:t>
            </w: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800"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健康状况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0"/>
                <w:sz w:val="24"/>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身份证号</w:t>
            </w:r>
          </w:p>
        </w:tc>
        <w:tc>
          <w:tcPr>
            <w:tcW w:w="38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800"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饮食要求</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800"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eastAsia="宋体" w:cs="宋体"/>
                <w:color w:val="000000"/>
                <w:sz w:val="24"/>
              </w:rPr>
            </w:pPr>
            <w:r>
              <w:rPr>
                <w:rFonts w:hint="eastAsia" w:ascii="宋体" w:hAnsi="宋体" w:eastAsia="宋体" w:cs="宋体"/>
                <w:color w:val="000000"/>
                <w:kern w:val="0"/>
                <w:sz w:val="24"/>
                <w:lang w:bidi="ar"/>
              </w:rPr>
              <w:t>通讯地址</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800"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eastAsia="宋体" w:cs="宋体"/>
                <w:color w:val="000000"/>
                <w:sz w:val="24"/>
              </w:rPr>
            </w:pPr>
            <w:r>
              <w:rPr>
                <w:rFonts w:hint="eastAsia" w:ascii="宋体" w:hAnsi="宋体" w:eastAsia="宋体" w:cs="宋体"/>
                <w:color w:val="000000"/>
                <w:kern w:val="0"/>
                <w:sz w:val="24"/>
                <w:lang w:bidi="ar"/>
              </w:rPr>
              <w:t>手    机</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800"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eastAsia="宋体" w:cs="宋体"/>
                <w:color w:val="000000"/>
                <w:sz w:val="24"/>
              </w:rPr>
            </w:pPr>
            <w:r>
              <w:rPr>
                <w:rFonts w:hint="eastAsia" w:ascii="宋体" w:hAnsi="宋体" w:eastAsia="宋体" w:cs="宋体"/>
                <w:color w:val="000000"/>
                <w:kern w:val="0"/>
                <w:sz w:val="24"/>
                <w:lang w:bidi="ar"/>
              </w:rPr>
              <w:t>电子信箱</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bookmarkStart w:id="0" w:name="_GoBack"/>
            <w:bookmarkEnd w:id="0"/>
          </w:p>
        </w:tc>
      </w:tr>
      <w:tr>
        <w:tblPrEx>
          <w:tblCellMar>
            <w:top w:w="0" w:type="dxa"/>
            <w:left w:w="0" w:type="dxa"/>
            <w:bottom w:w="0" w:type="dxa"/>
            <w:right w:w="0" w:type="dxa"/>
          </w:tblCellMar>
        </w:tblPrEx>
        <w:trPr>
          <w:trHeight w:val="2487"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eastAsia="宋体" w:cs="宋体"/>
                <w:color w:val="000000"/>
                <w:sz w:val="24"/>
              </w:rPr>
            </w:pPr>
            <w:r>
              <w:rPr>
                <w:rFonts w:hint="eastAsia" w:ascii="宋体" w:hAnsi="宋体" w:eastAsia="宋体" w:cs="宋体"/>
                <w:color w:val="000000"/>
                <w:kern w:val="0"/>
                <w:sz w:val="24"/>
                <w:lang w:bidi="ar"/>
              </w:rPr>
              <w:t>备    注</w:t>
            </w:r>
          </w:p>
        </w:tc>
        <w:tc>
          <w:tcPr>
            <w:tcW w:w="68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r>
    </w:tbl>
    <w:p>
      <w:pPr>
        <w:spacing w:line="560" w:lineRule="exact"/>
        <w:ind w:firstLine="723" w:firstLineChars="200"/>
        <w:jc w:val="center"/>
        <w:rPr>
          <w:rFonts w:ascii="仿宋_GB2312" w:eastAsia="仿宋_GB2312"/>
          <w:b/>
          <w:sz w:val="36"/>
          <w:szCs w:val="36"/>
        </w:rPr>
      </w:pPr>
    </w:p>
    <w:p>
      <w:pPr>
        <w:spacing w:line="640" w:lineRule="exact"/>
        <w:rPr>
          <w:rFonts w:ascii="楷体_GB2312" w:hAnsi="楷体_GB2312" w:eastAsia="楷体_GB2312" w:cs="楷体_GB2312"/>
          <w:b/>
          <w:bCs/>
          <w:sz w:val="28"/>
          <w:szCs w:val="28"/>
        </w:rPr>
      </w:pPr>
    </w:p>
    <w:p>
      <w:pPr>
        <w:spacing w:line="640" w:lineRule="exact"/>
        <w:rPr>
          <w:rFonts w:ascii="楷体_GB2312" w:hAnsi="楷体_GB2312" w:eastAsia="楷体_GB2312" w:cs="楷体_GB2312"/>
          <w:b/>
          <w:bCs/>
          <w:sz w:val="28"/>
          <w:szCs w:val="28"/>
        </w:rPr>
      </w:pPr>
    </w:p>
    <w:p>
      <w:pPr>
        <w:spacing w:line="640" w:lineRule="exact"/>
        <w:rPr>
          <w:rFonts w:ascii="楷体_GB2312" w:hAnsi="楷体_GB2312" w:eastAsia="楷体_GB2312" w:cs="楷体_GB2312"/>
          <w:b/>
          <w:bCs/>
          <w:sz w:val="28"/>
          <w:szCs w:val="28"/>
        </w:rPr>
      </w:pPr>
    </w:p>
    <w:p>
      <w:pPr>
        <w:spacing w:line="640" w:lineRule="exact"/>
        <w:rPr>
          <w:rFonts w:ascii="楷体_GB2312" w:hAnsi="楷体_GB2312" w:eastAsia="楷体_GB2312" w:cs="楷体_GB2312"/>
          <w:b/>
          <w:bCs/>
          <w:sz w:val="28"/>
          <w:szCs w:val="28"/>
        </w:rPr>
      </w:pPr>
    </w:p>
    <w:sectPr>
      <w:pgSz w:w="11906" w:h="16838"/>
      <w:pgMar w:top="851" w:right="1797" w:bottom="851"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zOTEwZTM2OTA0NDI2ZDFkNDFiZTRiYTFhN2IzZWQifQ=="/>
  </w:docVars>
  <w:rsids>
    <w:rsidRoot w:val="003A44E4"/>
    <w:rsid w:val="00003CFF"/>
    <w:rsid w:val="000159E3"/>
    <w:rsid w:val="00064A8E"/>
    <w:rsid w:val="000874B6"/>
    <w:rsid w:val="00160D33"/>
    <w:rsid w:val="001B6E2F"/>
    <w:rsid w:val="00220287"/>
    <w:rsid w:val="00254F0B"/>
    <w:rsid w:val="002638F6"/>
    <w:rsid w:val="002A0027"/>
    <w:rsid w:val="002B7F35"/>
    <w:rsid w:val="002C62DD"/>
    <w:rsid w:val="002E5003"/>
    <w:rsid w:val="002F332C"/>
    <w:rsid w:val="003243CD"/>
    <w:rsid w:val="003315CF"/>
    <w:rsid w:val="00335FD6"/>
    <w:rsid w:val="003A44E4"/>
    <w:rsid w:val="003A51FD"/>
    <w:rsid w:val="003B700A"/>
    <w:rsid w:val="003D1E02"/>
    <w:rsid w:val="003E12AB"/>
    <w:rsid w:val="003F17FE"/>
    <w:rsid w:val="004631B1"/>
    <w:rsid w:val="00463AF9"/>
    <w:rsid w:val="00473A31"/>
    <w:rsid w:val="00482DD4"/>
    <w:rsid w:val="004A620E"/>
    <w:rsid w:val="004C5EAF"/>
    <w:rsid w:val="004D3BEA"/>
    <w:rsid w:val="00503C69"/>
    <w:rsid w:val="00506CF1"/>
    <w:rsid w:val="005205F9"/>
    <w:rsid w:val="00524FA8"/>
    <w:rsid w:val="0055479E"/>
    <w:rsid w:val="005C1EA9"/>
    <w:rsid w:val="005D6319"/>
    <w:rsid w:val="005F055B"/>
    <w:rsid w:val="005F2F01"/>
    <w:rsid w:val="005F5710"/>
    <w:rsid w:val="0064416C"/>
    <w:rsid w:val="006545DB"/>
    <w:rsid w:val="00663913"/>
    <w:rsid w:val="00666B58"/>
    <w:rsid w:val="006672B2"/>
    <w:rsid w:val="00680FD1"/>
    <w:rsid w:val="00683223"/>
    <w:rsid w:val="00685AC0"/>
    <w:rsid w:val="006B164A"/>
    <w:rsid w:val="006F4DE3"/>
    <w:rsid w:val="006F6540"/>
    <w:rsid w:val="00705C6B"/>
    <w:rsid w:val="00774B11"/>
    <w:rsid w:val="0078046B"/>
    <w:rsid w:val="007A3693"/>
    <w:rsid w:val="007A5570"/>
    <w:rsid w:val="007A5722"/>
    <w:rsid w:val="007B7EBC"/>
    <w:rsid w:val="007F2689"/>
    <w:rsid w:val="007F2B4A"/>
    <w:rsid w:val="007F3A5F"/>
    <w:rsid w:val="007F44EF"/>
    <w:rsid w:val="00853138"/>
    <w:rsid w:val="00873805"/>
    <w:rsid w:val="008953FC"/>
    <w:rsid w:val="008A1DE7"/>
    <w:rsid w:val="008E1145"/>
    <w:rsid w:val="008E2D7C"/>
    <w:rsid w:val="008F24E4"/>
    <w:rsid w:val="00922305"/>
    <w:rsid w:val="00953D55"/>
    <w:rsid w:val="00984B19"/>
    <w:rsid w:val="00986290"/>
    <w:rsid w:val="00987C60"/>
    <w:rsid w:val="00990824"/>
    <w:rsid w:val="00997F1B"/>
    <w:rsid w:val="009B2C62"/>
    <w:rsid w:val="009D3E9D"/>
    <w:rsid w:val="00A327BC"/>
    <w:rsid w:val="00A32B1C"/>
    <w:rsid w:val="00A52028"/>
    <w:rsid w:val="00A62F55"/>
    <w:rsid w:val="00A81D34"/>
    <w:rsid w:val="00A93F54"/>
    <w:rsid w:val="00AA35E5"/>
    <w:rsid w:val="00AA4079"/>
    <w:rsid w:val="00AB2F2D"/>
    <w:rsid w:val="00AB5E42"/>
    <w:rsid w:val="00AB6806"/>
    <w:rsid w:val="00AC5F66"/>
    <w:rsid w:val="00B02D49"/>
    <w:rsid w:val="00B03573"/>
    <w:rsid w:val="00B3209A"/>
    <w:rsid w:val="00B56F06"/>
    <w:rsid w:val="00B86866"/>
    <w:rsid w:val="00C128D4"/>
    <w:rsid w:val="00C1543C"/>
    <w:rsid w:val="00C27A10"/>
    <w:rsid w:val="00C371A9"/>
    <w:rsid w:val="00C73AC3"/>
    <w:rsid w:val="00C76BA2"/>
    <w:rsid w:val="00CA513D"/>
    <w:rsid w:val="00CC272F"/>
    <w:rsid w:val="00CE37F0"/>
    <w:rsid w:val="00CE63C7"/>
    <w:rsid w:val="00CF2C96"/>
    <w:rsid w:val="00D0736B"/>
    <w:rsid w:val="00D441F7"/>
    <w:rsid w:val="00D45182"/>
    <w:rsid w:val="00DA776D"/>
    <w:rsid w:val="00DC7EF5"/>
    <w:rsid w:val="00DD24F8"/>
    <w:rsid w:val="00DF68A6"/>
    <w:rsid w:val="00E0562B"/>
    <w:rsid w:val="00E056B4"/>
    <w:rsid w:val="00E61E86"/>
    <w:rsid w:val="00E770B3"/>
    <w:rsid w:val="00E81B11"/>
    <w:rsid w:val="00EB43E5"/>
    <w:rsid w:val="00EC3821"/>
    <w:rsid w:val="00ED1DC9"/>
    <w:rsid w:val="00EE44A6"/>
    <w:rsid w:val="00EF0BE3"/>
    <w:rsid w:val="00EF4B2C"/>
    <w:rsid w:val="00F12F8A"/>
    <w:rsid w:val="00F33934"/>
    <w:rsid w:val="00F42469"/>
    <w:rsid w:val="00F4515F"/>
    <w:rsid w:val="00F72AF1"/>
    <w:rsid w:val="00F748FD"/>
    <w:rsid w:val="00FA30E2"/>
    <w:rsid w:val="00FC56BC"/>
    <w:rsid w:val="0A7531CC"/>
    <w:rsid w:val="1281422C"/>
    <w:rsid w:val="12CE6D0A"/>
    <w:rsid w:val="21100F39"/>
    <w:rsid w:val="28DA4597"/>
    <w:rsid w:val="2BB93112"/>
    <w:rsid w:val="2DE07015"/>
    <w:rsid w:val="2F51490A"/>
    <w:rsid w:val="30651813"/>
    <w:rsid w:val="33E7683B"/>
    <w:rsid w:val="379A2602"/>
    <w:rsid w:val="38A93FED"/>
    <w:rsid w:val="43CA7F1A"/>
    <w:rsid w:val="44CF2B83"/>
    <w:rsid w:val="4D0E36DB"/>
    <w:rsid w:val="4EC55649"/>
    <w:rsid w:val="543F1BBD"/>
    <w:rsid w:val="55CF32A6"/>
    <w:rsid w:val="63392BF5"/>
    <w:rsid w:val="69302E5D"/>
    <w:rsid w:val="6C6153E8"/>
    <w:rsid w:val="73D1667E"/>
    <w:rsid w:val="74704C34"/>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font01"/>
    <w:basedOn w:val="7"/>
    <w:qFormat/>
    <w:uiPriority w:val="0"/>
    <w:rPr>
      <w:rFonts w:hint="eastAsia" w:ascii="宋体" w:hAnsi="宋体" w:eastAsia="宋体" w:cs="宋体"/>
      <w:color w:val="000000"/>
      <w:sz w:val="22"/>
      <w:szCs w:val="22"/>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character" w:customStyle="1" w:styleId="13">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1633</Words>
  <Characters>1764</Characters>
  <Lines>14</Lines>
  <Paragraphs>4</Paragraphs>
  <TotalTime>266</TotalTime>
  <ScaleCrop>false</ScaleCrop>
  <LinksUpToDate>false</LinksUpToDate>
  <CharactersWithSpaces>1873</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2023-09-07T02:09:00Z</dcterms:created>
  <dc:creator>yonghuming</dc:creator>
  <cp:lastModifiedBy>p玲</cp:lastModifiedBy>
  <cp:lastPrinted>2023-09-14T02:03:00Z</cp:lastPrinted>
  <dcterms:modified xsi:type="dcterms:W3CDTF">2023-09-22T07:10:50Z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6045470FF3454A9E954D12DBCBB49E4A_13</vt:lpwstr>
  </property>
</Properties>
</file>